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3369"/>
        <w:gridCol w:w="4536"/>
      </w:tblGrid>
      <w:tr w:rsidR="000252AD" w:rsidRPr="009D75A8" w:rsidTr="00EE4C45">
        <w:trPr>
          <w:trHeight w:val="1618"/>
        </w:trPr>
        <w:tc>
          <w:tcPr>
            <w:tcW w:w="2160" w:type="dxa"/>
            <w:shd w:val="clear" w:color="auto" w:fill="auto"/>
          </w:tcPr>
          <w:p w:rsidR="000252AD" w:rsidRPr="00EE4C45" w:rsidRDefault="00252CBF" w:rsidP="00EE4C45">
            <w:pPr>
              <w:jc w:val="center"/>
              <w:rPr>
                <w:color w:val="000000"/>
                <w:lang w:val="sr-Latn-CS"/>
              </w:rPr>
            </w:pPr>
            <w:r w:rsidRPr="00EE4C45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133475" cy="1266825"/>
                  <wp:effectExtent l="0" t="0" r="0" b="0"/>
                  <wp:docPr id="1" name="Picture 1" descr="GRB SKOLE -konac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SKOLE -konac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4" t="8434" r="23050" b="4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0252AD" w:rsidRPr="00EE4C45" w:rsidRDefault="000252AD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ПРВА ЕКОНОМСКА ШКОЛА</w:t>
            </w:r>
          </w:p>
          <w:p w:rsidR="000252AD" w:rsidRPr="00EE4C45" w:rsidRDefault="000252AD" w:rsidP="003A6E0C">
            <w:pPr>
              <w:rPr>
                <w:b/>
                <w:color w:val="000000"/>
                <w:sz w:val="22"/>
                <w:szCs w:val="22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Београд, Цетињска 5-7</w:t>
            </w:r>
          </w:p>
          <w:p w:rsidR="008F6DF8" w:rsidRPr="00EE4C45" w:rsidRDefault="008F6DF8" w:rsidP="003A6E0C">
            <w:pPr>
              <w:rPr>
                <w:b/>
                <w:color w:val="000000"/>
                <w:sz w:val="22"/>
                <w:szCs w:val="22"/>
              </w:rPr>
            </w:pPr>
          </w:p>
          <w:p w:rsidR="008F6DF8" w:rsidRPr="00EE4C45" w:rsidRDefault="007A59E4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Latn-CS"/>
              </w:rPr>
              <w:t>www. prvaekonomska.edu.rs</w:t>
            </w:r>
          </w:p>
          <w:p w:rsidR="008F6DF8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</w:p>
          <w:p w:rsidR="008F6DF8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</w:p>
          <w:p w:rsidR="007A59E4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основана 1881. године</w:t>
            </w:r>
            <w:r w:rsidR="007A59E4" w:rsidRPr="00EE4C45">
              <w:rPr>
                <w:b/>
                <w:color w:val="000000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9D75A8" w:rsidRPr="00EE4C45" w:rsidRDefault="009D75A8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>011.</w:t>
            </w:r>
            <w:r w:rsidR="000252AD" w:rsidRPr="00EE4C45">
              <w:rPr>
                <w:color w:val="000000"/>
                <w:sz w:val="22"/>
                <w:szCs w:val="22"/>
                <w:lang w:val="sr-Latn-CS"/>
              </w:rPr>
              <w:t xml:space="preserve"> 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33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73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488 директор</w:t>
            </w:r>
          </w:p>
          <w:p w:rsidR="009D75A8" w:rsidRPr="00EE4C45" w:rsidRDefault="009D75A8" w:rsidP="003A6E0C">
            <w:pPr>
              <w:rPr>
                <w:color w:val="000000"/>
                <w:sz w:val="22"/>
                <w:szCs w:val="22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>011.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33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73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Pr="00EE4C45">
              <w:rPr>
                <w:color w:val="000000"/>
                <w:sz w:val="22"/>
                <w:szCs w:val="22"/>
                <w:lang w:val="sr-Cyrl-CS"/>
              </w:rPr>
              <w:t>490 секретаријат</w:t>
            </w:r>
          </w:p>
          <w:p w:rsidR="00FA5199" w:rsidRPr="00EE4C45" w:rsidRDefault="00FA5199" w:rsidP="003A6E0C">
            <w:pPr>
              <w:rPr>
                <w:color w:val="000000"/>
                <w:sz w:val="22"/>
                <w:szCs w:val="22"/>
                <w:lang w:val="sr-Cyrl-CS"/>
              </w:rPr>
            </w:pPr>
            <w:r w:rsidRPr="00EE4C45">
              <w:rPr>
                <w:color w:val="000000"/>
                <w:sz w:val="22"/>
                <w:szCs w:val="22"/>
              </w:rPr>
              <w:t xml:space="preserve">011.33.49.324 </w:t>
            </w:r>
            <w:r w:rsidR="00F70371" w:rsidRPr="00EE4C45">
              <w:rPr>
                <w:color w:val="000000"/>
                <w:sz w:val="22"/>
                <w:szCs w:val="22"/>
                <w:lang w:val="sr-Cyrl-CS"/>
              </w:rPr>
              <w:t>р</w:t>
            </w:r>
            <w:r w:rsidRPr="00EE4C45">
              <w:rPr>
                <w:color w:val="000000"/>
                <w:sz w:val="22"/>
                <w:szCs w:val="22"/>
              </w:rPr>
              <w:t>aчуноводство</w:t>
            </w:r>
          </w:p>
          <w:p w:rsidR="000252AD" w:rsidRPr="00EE4C45" w:rsidRDefault="009D75A8" w:rsidP="003A6E0C">
            <w:pPr>
              <w:rPr>
                <w:color w:val="000000"/>
                <w:sz w:val="22"/>
                <w:szCs w:val="22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011.33.73.491 </w:t>
            </w:r>
            <w:r w:rsidR="00187900" w:rsidRPr="00EE4C45">
              <w:rPr>
                <w:color w:val="000000"/>
                <w:sz w:val="22"/>
                <w:szCs w:val="22"/>
                <w:lang w:val="sr-Cyrl-CS"/>
              </w:rPr>
              <w:t>зборница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</w:p>
          <w:p w:rsidR="003B1E68" w:rsidRPr="00EE4C45" w:rsidRDefault="003B1E68" w:rsidP="003A6E0C">
            <w:pPr>
              <w:rPr>
                <w:color w:val="000000"/>
                <w:sz w:val="22"/>
                <w:szCs w:val="22"/>
                <w:lang w:val="sr-Cyrl-CS"/>
              </w:rPr>
            </w:pPr>
            <w:r w:rsidRPr="00EE4C45">
              <w:rPr>
                <w:color w:val="000000"/>
                <w:sz w:val="22"/>
                <w:szCs w:val="22"/>
              </w:rPr>
              <w:t xml:space="preserve">011.33.73.492 </w:t>
            </w:r>
            <w:r w:rsidR="000B6253" w:rsidRPr="00EE4C45">
              <w:rPr>
                <w:color w:val="000000"/>
                <w:sz w:val="22"/>
                <w:szCs w:val="22"/>
                <w:lang w:val="sr-Cyrl-CS"/>
              </w:rPr>
              <w:t>фах</w:t>
            </w:r>
          </w:p>
          <w:p w:rsidR="000252AD" w:rsidRPr="00EE4C45" w:rsidRDefault="000252AD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e-mail: </w:t>
            </w:r>
            <w:hyperlink r:id="rId5" w:history="1">
              <w:r w:rsidR="008F6DF8" w:rsidRPr="00EE4C45">
                <w:rPr>
                  <w:rStyle w:val="Hyperlink"/>
                  <w:sz w:val="22"/>
                  <w:szCs w:val="22"/>
                  <w:lang w:val="sr-Latn-CS"/>
                </w:rPr>
                <w:t>direktor@prvaekonomska.edu.rs</w:t>
              </w:r>
            </w:hyperlink>
          </w:p>
          <w:p w:rsidR="008F6DF8" w:rsidRPr="00EE4C45" w:rsidRDefault="008F6DF8" w:rsidP="008F6DF8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Latn-CS"/>
              </w:rPr>
              <w:t xml:space="preserve">             </w:t>
            </w:r>
            <w:hyperlink r:id="rId6" w:history="1">
              <w:r w:rsidRPr="00EE4C45">
                <w:rPr>
                  <w:rStyle w:val="Hyperlink"/>
                  <w:b/>
                  <w:sz w:val="22"/>
                  <w:szCs w:val="22"/>
                  <w:lang w:val="sr-Latn-CS"/>
                </w:rPr>
                <w:t>s</w:t>
              </w:r>
              <w:r w:rsidRPr="00EE4C45">
                <w:rPr>
                  <w:rStyle w:val="Hyperlink"/>
                  <w:sz w:val="22"/>
                  <w:szCs w:val="22"/>
                  <w:lang w:val="sr-Latn-CS"/>
                </w:rPr>
                <w:t>ekretarijat@prvaekonomska.edu.rs</w:t>
              </w:r>
            </w:hyperlink>
          </w:p>
          <w:p w:rsidR="008F6DF8" w:rsidRPr="00EE4C45" w:rsidRDefault="008F6DF8" w:rsidP="008F6DF8">
            <w:pPr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             </w:t>
            </w:r>
            <w:hyperlink r:id="rId7" w:history="1">
              <w:r w:rsidRPr="00EE4C45">
                <w:rPr>
                  <w:rStyle w:val="Hyperlink"/>
                  <w:sz w:val="22"/>
                  <w:szCs w:val="22"/>
                  <w:lang w:val="sr-Latn-CS"/>
                </w:rPr>
                <w:t>racunovodstvo@prvaekonomska.edu.rs</w:t>
              </w:r>
            </w:hyperlink>
          </w:p>
        </w:tc>
      </w:tr>
    </w:tbl>
    <w:p w:rsidR="000252AD" w:rsidRDefault="000252AD" w:rsidP="000252AD">
      <w:pPr>
        <w:pBdr>
          <w:bottom w:val="single" w:sz="12" w:space="0" w:color="auto"/>
        </w:pBdr>
        <w:rPr>
          <w:b/>
          <w:i/>
          <w:color w:val="666699"/>
          <w:sz w:val="20"/>
          <w:szCs w:val="20"/>
          <w:lang w:val="sr-Latn-CS"/>
        </w:rPr>
      </w:pPr>
    </w:p>
    <w:p w:rsidR="000252AD" w:rsidRDefault="000252AD">
      <w:pPr>
        <w:rPr>
          <w:lang w:val="sr-Cyrl-CS"/>
        </w:rPr>
      </w:pPr>
    </w:p>
    <w:p w:rsidR="0019535E" w:rsidRDefault="0019535E" w:rsidP="008B6263">
      <w:pPr>
        <w:rPr>
          <w:lang w:val="sr-Cyrl-CS"/>
        </w:rPr>
      </w:pPr>
    </w:p>
    <w:p w:rsidR="00252CBF" w:rsidRDefault="00252CBF" w:rsidP="00252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28"/>
        </w:rPr>
      </w:pPr>
      <w:r w:rsidRPr="004B63CD">
        <w:rPr>
          <w:rFonts w:ascii="Arial" w:hAnsi="Arial" w:cs="Arial"/>
          <w:b/>
          <w:sz w:val="36"/>
          <w:szCs w:val="28"/>
        </w:rPr>
        <w:t>Помози да и Алекса закорачи за корак испред!</w:t>
      </w:r>
    </w:p>
    <w:p w:rsidR="00252CBF" w:rsidRPr="004B63CD" w:rsidRDefault="00252CBF" w:rsidP="00252CBF">
      <w:pPr>
        <w:jc w:val="center"/>
        <w:rPr>
          <w:rFonts w:ascii="Arial" w:hAnsi="Arial" w:cs="Arial"/>
          <w:b/>
          <w:sz w:val="36"/>
          <w:szCs w:val="28"/>
        </w:rPr>
      </w:pPr>
    </w:p>
    <w:p w:rsidR="00252CBF" w:rsidRDefault="00252CBF" w:rsidP="00252CBF">
      <w:pPr>
        <w:rPr>
          <w:rFonts w:ascii="Arial" w:hAnsi="Arial" w:cs="Arial"/>
          <w:sz w:val="28"/>
          <w:szCs w:val="28"/>
        </w:rPr>
      </w:pPr>
      <w:r w:rsidRPr="000806A4">
        <w:rPr>
          <w:rFonts w:ascii="Arial" w:hAnsi="Arial" w:cs="Arial"/>
          <w:sz w:val="28"/>
          <w:szCs w:val="28"/>
        </w:rPr>
        <w:t xml:space="preserve">Придружи </w:t>
      </w:r>
      <w:r>
        <w:rPr>
          <w:rFonts w:ascii="Arial" w:hAnsi="Arial" w:cs="Arial"/>
          <w:sz w:val="28"/>
          <w:szCs w:val="28"/>
        </w:rPr>
        <w:t>се хуманитарној акцији</w:t>
      </w:r>
    </w:p>
    <w:p w:rsidR="00252CBF" w:rsidRDefault="00252CBF" w:rsidP="00252CBF">
      <w:pPr>
        <w:rPr>
          <w:rFonts w:ascii="Arial" w:hAnsi="Arial" w:cs="Arial"/>
          <w:sz w:val="28"/>
          <w:szCs w:val="28"/>
        </w:rPr>
      </w:pPr>
    </w:p>
    <w:p w:rsidR="00252CBF" w:rsidRDefault="00252CBF" w:rsidP="00252CBF">
      <w:pPr>
        <w:jc w:val="center"/>
        <w:rPr>
          <w:rFonts w:ascii="Arial" w:hAnsi="Arial" w:cs="Arial"/>
          <w:b/>
          <w:sz w:val="32"/>
          <w:szCs w:val="28"/>
        </w:rPr>
      </w:pPr>
      <w:r w:rsidRPr="004B63CD">
        <w:rPr>
          <w:rFonts w:ascii="Arial" w:hAnsi="Arial" w:cs="Arial"/>
          <w:b/>
          <w:sz w:val="32"/>
          <w:szCs w:val="28"/>
        </w:rPr>
        <w:t>ЗА АЛЕКСУ!</w:t>
      </w:r>
    </w:p>
    <w:p w:rsidR="00252CBF" w:rsidRPr="004B63CD" w:rsidRDefault="00252CBF" w:rsidP="00252CBF">
      <w:pPr>
        <w:jc w:val="center"/>
        <w:rPr>
          <w:rFonts w:ascii="Arial" w:hAnsi="Arial" w:cs="Arial"/>
          <w:sz w:val="32"/>
          <w:szCs w:val="28"/>
        </w:rPr>
      </w:pPr>
    </w:p>
    <w:p w:rsidR="00252CBF" w:rsidRDefault="00252CBF" w:rsidP="00252CBF">
      <w:pPr>
        <w:jc w:val="both"/>
        <w:rPr>
          <w:rFonts w:ascii="Arial" w:hAnsi="Arial" w:cs="Arial"/>
          <w:b/>
          <w:bCs/>
          <w:color w:val="9E9E9E"/>
          <w:sz w:val="28"/>
          <w:szCs w:val="28"/>
          <w:shd w:val="clear" w:color="auto" w:fill="FFFFFF"/>
        </w:rPr>
      </w:pPr>
      <w:r w:rsidRPr="004B63CD">
        <w:rPr>
          <w:rFonts w:ascii="Arial" w:hAnsi="Arial" w:cs="Arial"/>
          <w:b/>
          <w:sz w:val="28"/>
          <w:szCs w:val="28"/>
        </w:rPr>
        <w:t>Алекса</w:t>
      </w:r>
      <w:r>
        <w:rPr>
          <w:rFonts w:ascii="Arial" w:hAnsi="Arial" w:cs="Arial"/>
          <w:sz w:val="28"/>
          <w:szCs w:val="28"/>
        </w:rPr>
        <w:t>, брат наше другарице,</w:t>
      </w:r>
      <w:r w:rsidRPr="000806A4">
        <w:rPr>
          <w:rFonts w:ascii="Arial" w:hAnsi="Arial" w:cs="Arial"/>
          <w:sz w:val="28"/>
          <w:szCs w:val="28"/>
        </w:rPr>
        <w:t xml:space="preserve"> ученице Прве економске школе</w:t>
      </w:r>
      <w:r>
        <w:rPr>
          <w:rFonts w:ascii="Arial" w:hAnsi="Arial" w:cs="Arial"/>
          <w:sz w:val="28"/>
          <w:szCs w:val="28"/>
        </w:rPr>
        <w:t>, има само пет година</w:t>
      </w:r>
      <w:r w:rsidRPr="000806A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0806A4">
        <w:rPr>
          <w:rFonts w:ascii="Arial" w:hAnsi="Arial" w:cs="Arial"/>
          <w:sz w:val="28"/>
          <w:szCs w:val="28"/>
        </w:rPr>
        <w:t>Приликом рођења, Алекса је остао без кисеоника, што је проузроковало оштећење леве стране мозга, толико да је Алекси утврђена</w:t>
      </w:r>
      <w:r>
        <w:rPr>
          <w:rFonts w:ascii="Arial" w:hAnsi="Arial" w:cs="Arial"/>
          <w:sz w:val="28"/>
          <w:szCs w:val="28"/>
        </w:rPr>
        <w:t xml:space="preserve"> дијагноза</w:t>
      </w:r>
      <w:r w:rsidRPr="000806A4">
        <w:rPr>
          <w:rFonts w:ascii="Arial" w:hAnsi="Arial" w:cs="Arial"/>
          <w:sz w:val="28"/>
          <w:szCs w:val="28"/>
        </w:rPr>
        <w:t xml:space="preserve"> </w:t>
      </w:r>
      <w:r w:rsidRPr="00A336BA">
        <w:rPr>
          <w:rFonts w:ascii="Arial" w:hAnsi="Arial" w:cs="Arial"/>
          <w:bCs/>
          <w:i/>
          <w:sz w:val="28"/>
          <w:szCs w:val="28"/>
          <w:shd w:val="clear" w:color="auto" w:fill="FFFFFF"/>
        </w:rPr>
        <w:t>Paralysis cerebralis spastica hemiplegica G 80.2.</w:t>
      </w:r>
      <w:bookmarkStart w:id="0" w:name="_GoBack"/>
      <w:bookmarkEnd w:id="0"/>
    </w:p>
    <w:p w:rsidR="00252CBF" w:rsidRPr="004859A6" w:rsidRDefault="00252CBF" w:rsidP="00252CBF">
      <w:pPr>
        <w:jc w:val="both"/>
        <w:rPr>
          <w:rFonts w:ascii="Arial" w:hAnsi="Arial" w:cs="Arial"/>
          <w:sz w:val="28"/>
          <w:szCs w:val="28"/>
        </w:rPr>
      </w:pPr>
      <w:r w:rsidRPr="004859A6">
        <w:rPr>
          <w:rFonts w:ascii="Arial" w:hAnsi="Arial" w:cs="Arial"/>
          <w:bCs/>
          <w:sz w:val="28"/>
          <w:szCs w:val="28"/>
          <w:shd w:val="clear" w:color="auto" w:fill="FFFFFF"/>
        </w:rPr>
        <w:t>Алекса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напредује, сада хода, врло нестабилно, али не може да потрчи и уради много тога што његови вршњаци и несвесно раде.</w:t>
      </w:r>
    </w:p>
    <w:p w:rsidR="00252CBF" w:rsidRPr="000806A4" w:rsidRDefault="00252CBF" w:rsidP="00252CBF">
      <w:pPr>
        <w:jc w:val="both"/>
        <w:rPr>
          <w:rFonts w:ascii="Arial" w:hAnsi="Arial" w:cs="Arial"/>
          <w:sz w:val="28"/>
          <w:szCs w:val="28"/>
        </w:rPr>
      </w:pPr>
      <w:r w:rsidRPr="000806A4">
        <w:rPr>
          <w:rFonts w:ascii="Arial" w:hAnsi="Arial" w:cs="Arial"/>
          <w:sz w:val="28"/>
          <w:szCs w:val="28"/>
        </w:rPr>
        <w:t>За операцију, eтапна фибротомија по Улизибату, Алексиној породици је потребна новчана помоћ. Операцију врше руски лекари код нас, термин је почетком марта.</w:t>
      </w:r>
    </w:p>
    <w:p w:rsidR="00252CBF" w:rsidRPr="00AC7C51" w:rsidRDefault="00252CBF" w:rsidP="00252CBF">
      <w:pPr>
        <w:jc w:val="center"/>
        <w:rPr>
          <w:rFonts w:ascii="Arial" w:hAnsi="Arial" w:cs="Arial"/>
          <w:b/>
          <w:sz w:val="20"/>
          <w:szCs w:val="28"/>
        </w:rPr>
      </w:pPr>
    </w:p>
    <w:p w:rsidR="00252CBF" w:rsidRPr="004B63CD" w:rsidRDefault="00252CBF" w:rsidP="00252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28"/>
        </w:rPr>
      </w:pPr>
      <w:r w:rsidRPr="004B63CD">
        <w:rPr>
          <w:rFonts w:ascii="Arial" w:hAnsi="Arial" w:cs="Arial"/>
          <w:b/>
          <w:sz w:val="36"/>
          <w:szCs w:val="28"/>
        </w:rPr>
        <w:t>Помози да и Алекса закорачи за корак испред!</w:t>
      </w:r>
    </w:p>
    <w:p w:rsidR="00252CBF" w:rsidRPr="00AC7C51" w:rsidRDefault="00252CBF" w:rsidP="00252CBF">
      <w:pPr>
        <w:rPr>
          <w:rFonts w:ascii="Arial" w:hAnsi="Arial" w:cs="Arial"/>
          <w:sz w:val="20"/>
          <w:szCs w:val="28"/>
        </w:rPr>
      </w:pPr>
    </w:p>
    <w:p w:rsidR="00252CBF" w:rsidRPr="00DB4A98" w:rsidRDefault="00252CBF" w:rsidP="00252CBF">
      <w:pPr>
        <w:rPr>
          <w:rFonts w:ascii="Arial" w:hAnsi="Arial" w:cs="Arial"/>
          <w:sz w:val="28"/>
          <w:szCs w:val="28"/>
        </w:rPr>
      </w:pPr>
      <w:r w:rsidRPr="00DB4A98">
        <w:rPr>
          <w:rFonts w:ascii="Arial" w:hAnsi="Arial" w:cs="Arial"/>
          <w:sz w:val="28"/>
          <w:szCs w:val="28"/>
        </w:rPr>
        <w:t xml:space="preserve">Пошаљи </w:t>
      </w:r>
      <w:r w:rsidRPr="00DB4A98">
        <w:rPr>
          <w:rFonts w:ascii="Arial" w:hAnsi="Arial" w:cs="Arial"/>
          <w:b/>
          <w:sz w:val="28"/>
          <w:szCs w:val="28"/>
        </w:rPr>
        <w:t>1180</w:t>
      </w:r>
      <w:r w:rsidRPr="00DB4A98">
        <w:rPr>
          <w:rFonts w:ascii="Arial" w:hAnsi="Arial" w:cs="Arial"/>
          <w:sz w:val="28"/>
          <w:szCs w:val="28"/>
        </w:rPr>
        <w:t xml:space="preserve"> на </w:t>
      </w:r>
      <w:r w:rsidRPr="00DB4A98">
        <w:rPr>
          <w:rFonts w:ascii="Arial" w:hAnsi="Arial" w:cs="Arial"/>
          <w:b/>
          <w:sz w:val="28"/>
          <w:szCs w:val="28"/>
        </w:rPr>
        <w:t>3030</w:t>
      </w:r>
      <w:r w:rsidRPr="00DB4A98">
        <w:rPr>
          <w:rFonts w:ascii="Arial" w:hAnsi="Arial" w:cs="Arial"/>
          <w:sz w:val="28"/>
          <w:szCs w:val="28"/>
        </w:rPr>
        <w:t xml:space="preserve"> цена СМС поруке је 200 рсд (ПДВ се не наплаћује)</w:t>
      </w:r>
    </w:p>
    <w:p w:rsidR="00252CBF" w:rsidRPr="000806A4" w:rsidRDefault="00252CBF" w:rsidP="00252CBF">
      <w:pPr>
        <w:rPr>
          <w:rFonts w:ascii="Arial" w:hAnsi="Arial" w:cs="Arial"/>
          <w:sz w:val="28"/>
          <w:szCs w:val="28"/>
        </w:rPr>
      </w:pPr>
      <w:r w:rsidRPr="000806A4">
        <w:rPr>
          <w:rFonts w:ascii="Arial" w:hAnsi="Arial" w:cs="Arial"/>
          <w:sz w:val="28"/>
          <w:szCs w:val="28"/>
        </w:rPr>
        <w:t xml:space="preserve">Уплати новчану помоћ на рачун: </w:t>
      </w:r>
    </w:p>
    <w:p w:rsidR="00252CBF" w:rsidRPr="000806A4" w:rsidRDefault="00252CBF" w:rsidP="00252CBF">
      <w:pPr>
        <w:rPr>
          <w:rFonts w:ascii="Arial" w:hAnsi="Arial" w:cs="Arial"/>
          <w:sz w:val="28"/>
          <w:szCs w:val="28"/>
        </w:rPr>
      </w:pPr>
      <w:r w:rsidRPr="000806A4">
        <w:rPr>
          <w:rFonts w:ascii="Arial" w:hAnsi="Arial" w:cs="Arial"/>
          <w:sz w:val="28"/>
          <w:szCs w:val="28"/>
        </w:rPr>
        <w:t xml:space="preserve">ДИНАРСКИ:           </w:t>
      </w:r>
      <w:r w:rsidRPr="00AC7C51">
        <w:rPr>
          <w:rFonts w:ascii="Arial" w:hAnsi="Arial" w:cs="Arial"/>
          <w:b/>
          <w:sz w:val="32"/>
          <w:szCs w:val="28"/>
        </w:rPr>
        <w:t>160-6000001292407-15</w:t>
      </w:r>
    </w:p>
    <w:p w:rsidR="00252CBF" w:rsidRPr="000806A4" w:rsidRDefault="00252CBF" w:rsidP="00252CBF">
      <w:pPr>
        <w:rPr>
          <w:rFonts w:ascii="Arial" w:hAnsi="Arial" w:cs="Arial"/>
          <w:sz w:val="28"/>
          <w:szCs w:val="28"/>
        </w:rPr>
      </w:pPr>
      <w:r w:rsidRPr="000806A4">
        <w:rPr>
          <w:rFonts w:ascii="Arial" w:hAnsi="Arial" w:cs="Arial"/>
          <w:sz w:val="28"/>
          <w:szCs w:val="28"/>
        </w:rPr>
        <w:t xml:space="preserve">ДЕВИЗНИ (EUR):  </w:t>
      </w:r>
      <w:r w:rsidRPr="00AC7C51">
        <w:rPr>
          <w:rFonts w:ascii="Arial" w:hAnsi="Arial" w:cs="Arial"/>
          <w:b/>
          <w:sz w:val="32"/>
          <w:szCs w:val="28"/>
        </w:rPr>
        <w:t>160600000129269621</w:t>
      </w:r>
    </w:p>
    <w:p w:rsidR="00252CBF" w:rsidRPr="000806A4" w:rsidRDefault="00252CBF" w:rsidP="00252CBF">
      <w:pPr>
        <w:rPr>
          <w:rFonts w:ascii="Arial" w:hAnsi="Arial" w:cs="Arial"/>
          <w:sz w:val="28"/>
          <w:szCs w:val="28"/>
        </w:rPr>
      </w:pPr>
      <w:r w:rsidRPr="000806A4">
        <w:rPr>
          <w:rFonts w:ascii="Arial" w:hAnsi="Arial" w:cs="Arial"/>
          <w:sz w:val="28"/>
          <w:szCs w:val="28"/>
        </w:rPr>
        <w:t xml:space="preserve">IBAN:                       </w:t>
      </w:r>
      <w:r w:rsidRPr="00AC7C51">
        <w:rPr>
          <w:rFonts w:ascii="Arial" w:hAnsi="Arial" w:cs="Arial"/>
          <w:b/>
          <w:sz w:val="32"/>
          <w:szCs w:val="28"/>
        </w:rPr>
        <w:t>RS35160600000129269621</w:t>
      </w:r>
    </w:p>
    <w:p w:rsidR="00252CBF" w:rsidRPr="000806A4" w:rsidRDefault="00252CBF" w:rsidP="00252CBF">
      <w:pPr>
        <w:rPr>
          <w:rFonts w:ascii="Arial" w:hAnsi="Arial" w:cs="Arial"/>
          <w:sz w:val="28"/>
          <w:szCs w:val="28"/>
        </w:rPr>
      </w:pPr>
      <w:r w:rsidRPr="000806A4">
        <w:rPr>
          <w:rFonts w:ascii="Arial" w:hAnsi="Arial" w:cs="Arial"/>
          <w:sz w:val="28"/>
          <w:szCs w:val="28"/>
        </w:rPr>
        <w:t xml:space="preserve">SWIFT/BIC:            </w:t>
      </w:r>
      <w:r w:rsidRPr="00AC7C51">
        <w:rPr>
          <w:rFonts w:ascii="Arial" w:hAnsi="Arial" w:cs="Arial"/>
          <w:sz w:val="32"/>
          <w:szCs w:val="28"/>
        </w:rPr>
        <w:t xml:space="preserve"> </w:t>
      </w:r>
      <w:r w:rsidRPr="00AC7C51">
        <w:rPr>
          <w:rFonts w:ascii="Arial" w:hAnsi="Arial" w:cs="Arial"/>
          <w:b/>
          <w:sz w:val="32"/>
          <w:szCs w:val="28"/>
        </w:rPr>
        <w:t>DBDBRSBG</w:t>
      </w:r>
    </w:p>
    <w:p w:rsidR="00252CBF" w:rsidRDefault="00252CBF" w:rsidP="00252CBF">
      <w:pPr>
        <w:rPr>
          <w:rFonts w:ascii="Arial" w:hAnsi="Arial" w:cs="Arial"/>
          <w:sz w:val="28"/>
          <w:szCs w:val="28"/>
        </w:rPr>
      </w:pPr>
    </w:p>
    <w:p w:rsidR="00252CBF" w:rsidRPr="000806A4" w:rsidRDefault="00252CBF" w:rsidP="00252CBF">
      <w:pPr>
        <w:rPr>
          <w:rFonts w:ascii="Arial" w:hAnsi="Arial" w:cs="Arial"/>
          <w:sz w:val="28"/>
          <w:szCs w:val="28"/>
        </w:rPr>
      </w:pPr>
      <w:r w:rsidRPr="000806A4">
        <w:rPr>
          <w:rFonts w:ascii="Arial" w:hAnsi="Arial" w:cs="Arial"/>
          <w:sz w:val="28"/>
          <w:szCs w:val="28"/>
        </w:rPr>
        <w:t xml:space="preserve">Подели </w:t>
      </w:r>
      <w:r>
        <w:rPr>
          <w:rFonts w:ascii="Arial" w:hAnsi="Arial" w:cs="Arial"/>
          <w:sz w:val="28"/>
          <w:szCs w:val="28"/>
        </w:rPr>
        <w:t xml:space="preserve">на мрежама </w:t>
      </w:r>
      <w:r w:rsidRPr="000806A4">
        <w:rPr>
          <w:rFonts w:ascii="Arial" w:hAnsi="Arial" w:cs="Arial"/>
          <w:sz w:val="28"/>
          <w:szCs w:val="28"/>
        </w:rPr>
        <w:t xml:space="preserve">линк са Алексиним хуманитарним бројем и рачунима </w:t>
      </w:r>
    </w:p>
    <w:p w:rsidR="00252CBF" w:rsidRPr="00AC7C51" w:rsidRDefault="00252CBF" w:rsidP="00252CBF">
      <w:pPr>
        <w:rPr>
          <w:rFonts w:ascii="Arial" w:hAnsi="Arial" w:cs="Arial"/>
          <w:sz w:val="32"/>
          <w:szCs w:val="28"/>
        </w:rPr>
      </w:pPr>
      <w:hyperlink r:id="rId8" w:history="1">
        <w:r w:rsidRPr="00AC7C51">
          <w:rPr>
            <w:rStyle w:val="Hyperlink"/>
            <w:rFonts w:ascii="Arial" w:hAnsi="Arial" w:cs="Arial"/>
            <w:sz w:val="32"/>
            <w:szCs w:val="28"/>
          </w:rPr>
          <w:t>https://www.budihuman.rs/uploads/users/social-photos/1180-4.png</w:t>
        </w:r>
      </w:hyperlink>
    </w:p>
    <w:p w:rsidR="00252CBF" w:rsidRPr="00A96AEC" w:rsidRDefault="00252CBF" w:rsidP="00252CBF">
      <w:pPr>
        <w:jc w:val="right"/>
        <w:rPr>
          <w:rFonts w:ascii="Arial" w:hAnsi="Arial" w:cs="Arial"/>
          <w:color w:val="FF0000"/>
          <w:sz w:val="28"/>
          <w:szCs w:val="28"/>
        </w:rPr>
      </w:pPr>
    </w:p>
    <w:p w:rsidR="00252CBF" w:rsidRPr="00A96AEC" w:rsidRDefault="00252CBF" w:rsidP="00252CBF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A96AEC">
        <w:rPr>
          <w:rFonts w:ascii="Arial" w:hAnsi="Arial" w:cs="Arial"/>
          <w:color w:val="FF0000"/>
          <w:sz w:val="28"/>
          <w:szCs w:val="28"/>
        </w:rPr>
        <w:t>Ученички парламент</w:t>
      </w:r>
    </w:p>
    <w:p w:rsidR="00252CBF" w:rsidRPr="00A96AEC" w:rsidRDefault="00252CBF" w:rsidP="00252CBF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A96AEC">
        <w:rPr>
          <w:rFonts w:ascii="Arial" w:hAnsi="Arial" w:cs="Arial"/>
          <w:color w:val="FF0000"/>
          <w:sz w:val="28"/>
          <w:szCs w:val="28"/>
        </w:rPr>
        <w:t>Прва економска школа</w:t>
      </w:r>
    </w:p>
    <w:p w:rsidR="002A4858" w:rsidRPr="002A4858" w:rsidRDefault="00DE6B4A">
      <w:pPr>
        <w:rPr>
          <w:lang w:val="sr-Latn-CS"/>
        </w:rPr>
      </w:pPr>
      <w:r>
        <w:rPr>
          <w:lang w:val="sr-Latn-CS"/>
        </w:rPr>
        <w:br w:type="textWrapping" w:clear="all"/>
      </w:r>
    </w:p>
    <w:sectPr w:rsidR="002A4858" w:rsidRPr="002A4858" w:rsidSect="008F6DF8">
      <w:pgSz w:w="12240" w:h="15840"/>
      <w:pgMar w:top="719" w:right="90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BF"/>
    <w:rsid w:val="0000690D"/>
    <w:rsid w:val="000252AD"/>
    <w:rsid w:val="000B6253"/>
    <w:rsid w:val="00185E04"/>
    <w:rsid w:val="00187900"/>
    <w:rsid w:val="0019535E"/>
    <w:rsid w:val="00222721"/>
    <w:rsid w:val="00235CEE"/>
    <w:rsid w:val="00252CBF"/>
    <w:rsid w:val="002A4858"/>
    <w:rsid w:val="003A6E0C"/>
    <w:rsid w:val="003B1E68"/>
    <w:rsid w:val="003D6DDA"/>
    <w:rsid w:val="003E420D"/>
    <w:rsid w:val="00442D7A"/>
    <w:rsid w:val="005E4B29"/>
    <w:rsid w:val="007A59E4"/>
    <w:rsid w:val="0080215C"/>
    <w:rsid w:val="00814E99"/>
    <w:rsid w:val="00877A87"/>
    <w:rsid w:val="008B6263"/>
    <w:rsid w:val="008F6DF8"/>
    <w:rsid w:val="0092250C"/>
    <w:rsid w:val="009C4EBE"/>
    <w:rsid w:val="009D75A8"/>
    <w:rsid w:val="00A32580"/>
    <w:rsid w:val="00A714A9"/>
    <w:rsid w:val="00AC654D"/>
    <w:rsid w:val="00AF6D24"/>
    <w:rsid w:val="00B403B6"/>
    <w:rsid w:val="00B44759"/>
    <w:rsid w:val="00B7435F"/>
    <w:rsid w:val="00B76E64"/>
    <w:rsid w:val="00BE5775"/>
    <w:rsid w:val="00C227E2"/>
    <w:rsid w:val="00C2498F"/>
    <w:rsid w:val="00DA5B1A"/>
    <w:rsid w:val="00DB71C2"/>
    <w:rsid w:val="00DE6B4A"/>
    <w:rsid w:val="00E0726D"/>
    <w:rsid w:val="00E35268"/>
    <w:rsid w:val="00ED2AEF"/>
    <w:rsid w:val="00ED2C6B"/>
    <w:rsid w:val="00EE4C45"/>
    <w:rsid w:val="00EF1B14"/>
    <w:rsid w:val="00F13235"/>
    <w:rsid w:val="00F70371"/>
    <w:rsid w:val="00FA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C9524"/>
  <w15:chartTrackingRefBased/>
  <w15:docId w15:val="{062940E1-DDC1-4C54-B36B-87E75EA6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2A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2A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A32580"/>
    <w:rPr>
      <w:rFonts w:ascii="Courier New" w:hAnsi="Courier New" w:cs="Courier New"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rsid w:val="00ED2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C6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8F6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dihuman.rs/uploads/users/social-photos/1180-4.p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cunovodstvo@prvaekonomska.edu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jat@prvaekonomska.edu.rs" TargetMode="External"/><Relationship Id="rId5" Type="http://schemas.openxmlformats.org/officeDocument/2006/relationships/hyperlink" Target="mailto:direktor@prvaekonomska.edu.r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\Desktop\Memorandum%20Skole%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Skole 3.dot</Template>
  <TotalTime>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1714</CharactersWithSpaces>
  <SharedDoc>false</SharedDoc>
  <HLinks>
    <vt:vector size="18" baseType="variant">
      <vt:variant>
        <vt:i4>458863</vt:i4>
      </vt:variant>
      <vt:variant>
        <vt:i4>6</vt:i4>
      </vt:variant>
      <vt:variant>
        <vt:i4>0</vt:i4>
      </vt:variant>
      <vt:variant>
        <vt:i4>5</vt:i4>
      </vt:variant>
      <vt:variant>
        <vt:lpwstr>mailto:racunovodstvo@prvaekonomska.edu.rs</vt:lpwstr>
      </vt:variant>
      <vt:variant>
        <vt:lpwstr/>
      </vt:variant>
      <vt:variant>
        <vt:i4>3211350</vt:i4>
      </vt:variant>
      <vt:variant>
        <vt:i4>3</vt:i4>
      </vt:variant>
      <vt:variant>
        <vt:i4>0</vt:i4>
      </vt:variant>
      <vt:variant>
        <vt:i4>5</vt:i4>
      </vt:variant>
      <vt:variant>
        <vt:lpwstr>mailto:sekretarijat@prvaekonomska.edu.rs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mailto:direktor@prvaekonomska.edu.rs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Sakovic</dc:creator>
  <cp:keywords/>
  <cp:lastModifiedBy>Mile Sakovic</cp:lastModifiedBy>
  <cp:revision>1</cp:revision>
  <cp:lastPrinted>2008-04-23T04:30:00Z</cp:lastPrinted>
  <dcterms:created xsi:type="dcterms:W3CDTF">2022-02-09T15:27:00Z</dcterms:created>
  <dcterms:modified xsi:type="dcterms:W3CDTF">2022-02-09T15:34:00Z</dcterms:modified>
</cp:coreProperties>
</file>